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AFF" w:rsidRPr="00B83AFF" w:rsidRDefault="00B83AFF" w:rsidP="00B83AF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 w:rsidRPr="00196A16">
        <w:rPr>
          <w:b/>
          <w:color w:val="000000"/>
          <w:sz w:val="28"/>
          <w:szCs w:val="28"/>
        </w:rPr>
        <w:t>Перечень вопросов для проведения промежуточной аттестации</w:t>
      </w:r>
      <w:r>
        <w:rPr>
          <w:b/>
          <w:color w:val="000000"/>
          <w:sz w:val="28"/>
          <w:szCs w:val="28"/>
        </w:rPr>
        <w:t xml:space="preserve"> в форме </w:t>
      </w:r>
      <w:r w:rsidRPr="00196A16">
        <w:rPr>
          <w:b/>
          <w:sz w:val="28"/>
          <w:szCs w:val="28"/>
        </w:rPr>
        <w:t>дифференцированного зачета</w:t>
      </w:r>
      <w:r w:rsidRPr="00B83A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 дисциплине «Обществознание»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F6B5E">
        <w:rPr>
          <w:sz w:val="28"/>
          <w:szCs w:val="28"/>
        </w:rPr>
        <w:t>Социальная сущность человека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F6B5E">
        <w:rPr>
          <w:sz w:val="28"/>
          <w:szCs w:val="28"/>
        </w:rPr>
        <w:t>Роль духовных ценностей в обществе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F6B5E">
        <w:rPr>
          <w:sz w:val="28"/>
          <w:szCs w:val="28"/>
        </w:rPr>
        <w:t>Формы культуры по их признакам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F6B5E">
        <w:rPr>
          <w:sz w:val="28"/>
          <w:szCs w:val="28"/>
        </w:rPr>
        <w:t>Виды искусства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6F6B5E">
        <w:rPr>
          <w:sz w:val="28"/>
          <w:szCs w:val="28"/>
        </w:rPr>
        <w:t>Сущностные характеристики религии и ее роль в культурной жизни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Социализация индивида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Мышление и деятельность. Виды деятельности. Цель, средства и результаты деятельности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Свобода и ответственность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Познание, его формы. Особенности научного познания. Абсолютная и относительная истина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мировоззрения в жизни человека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Наука и образование. Самообразование. Общественная значимость и личностный смысл образования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Системное строение общества: элементы и подсистемы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Многовариантность общественного развития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Причины и последствия глобализации.   Проявления различных глобальных проблем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Взаимосвязь экономики с другими сферами жизни общества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факторы производства и факторные доходы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Механизм свободного ценообразования. Действие законов спроса и предложения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Влияние конкуренции и монополии на экономическую жизнь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Формы бизнеса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Тенденции развития современной рыночной экономики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Экономические и бухгалтерские издержки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Постоянные и переменные издержки производства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Задачи, функции и роль Центрального банка Российской Федерации в банковской системе РФ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Формы, виды проявления инфляции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Объекты спроса и предложения на рынке труда, механизм их взаимодействия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Причины безработицы, различать ее виды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Направления государственной политики в области занятости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Поведение собственника, работника, потребителя с точки зрения экономической рациональности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Направления экономической политики государства и ее влияние на экономическую жизнь общества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Измерители экономической деятельности и показатели их роста: ВНП (валовой национальный продукт), ВВП (валовой внутренний продукт)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Пути достижения экономического роста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Критерии социальной стратификации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lastRenderedPageBreak/>
        <w:t>Особенности молодежи как социально-демографической группы. Факторы, обеспечивающие успешность самореализации молодежи в условиях современного рынка труда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Причины социальных конфликтов, пути их решения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Виды социальных норм.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Виды социального контроля. Нормы и санкции.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Позитивные и негативные девиации. Последствия отклоняющегося поведения для человека и общества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Виды социальной мобильности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 xml:space="preserve">Причины и последствия </w:t>
      </w:r>
      <w:proofErr w:type="spellStart"/>
      <w:r w:rsidRPr="006F6B5E">
        <w:rPr>
          <w:sz w:val="28"/>
          <w:szCs w:val="28"/>
        </w:rPr>
        <w:t>этносоциальных</w:t>
      </w:r>
      <w:proofErr w:type="spellEnd"/>
      <w:r w:rsidRPr="006F6B5E">
        <w:rPr>
          <w:sz w:val="28"/>
          <w:szCs w:val="28"/>
        </w:rPr>
        <w:t xml:space="preserve"> конфликтов, способы их разрешения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принципы национальной политики России на современном этапе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Семья и брак. Факторы, влияющие на формирование института современной семьи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семьи в современном обществе. Факторы, влияющие на демографическую ситуацию в стране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религиозных организаций в жизни современного общества, сущность свободы совести, сущность и значение веротерпимости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Субъекты политической деятельности и объекты политического воздействия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Политическая власть и другие виды власти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Соотношение средств и целей в политике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и функции политической системы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Государство как центральный институт политической системы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Типы политических режимов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Сущность (ценности, принципы, признаки, роль в общественном развитии) демократии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Избирательные системы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Взаимосвязь правового государства и гражданского общества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политической элиты и политического лидера в современном обществе. Роль политической идеологии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Функционирование различных партийных систем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Значение многопартийности и идеологического плюрализма в современном обществе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Роль СМИ в современной политической жизни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этапы политического процесса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Право в системе социальных норм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элементы системы права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Иерархию нормативных актов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стадии законотворческого процесса в Российской Федерации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Права человека и гражданина. Гражданство.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Способы защиты экологических прав. Порядок рассмотрения гражданских споров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Содержание гражданских правоотношений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lastRenderedPageBreak/>
        <w:t>Организационно-правовые формы предприятий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Правомерное и неправомерное поведение субъектов семейного права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Правила приема в образовательные организации профессионального и высшего образования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Условия заключения, изменения и расторжения трудового договора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Виды социальной защиты и социального обеспечения</w:t>
      </w:r>
    </w:p>
    <w:p w:rsidR="00B83AFF" w:rsidRPr="006F6B5E" w:rsidRDefault="00B83AFF" w:rsidP="00B83AFF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6F6B5E">
        <w:rPr>
          <w:sz w:val="28"/>
          <w:szCs w:val="28"/>
        </w:rPr>
        <w:t>Основные идеи международных документов, направленных на защиту прав человека</w:t>
      </w:r>
    </w:p>
    <w:p w:rsidR="00E3772C" w:rsidRDefault="00E3772C"/>
    <w:sectPr w:rsidR="00E37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F7D14"/>
    <w:multiLevelType w:val="multilevel"/>
    <w:tmpl w:val="7A3604E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  <w:sz w:val="28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FB"/>
    <w:rsid w:val="003F6C86"/>
    <w:rsid w:val="00A804FB"/>
    <w:rsid w:val="00B83AFF"/>
    <w:rsid w:val="00E3772C"/>
    <w:rsid w:val="00E8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46708-4ADD-4A53-A1E5-7A274A87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3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Тата</cp:lastModifiedBy>
  <cp:revision>2</cp:revision>
  <dcterms:created xsi:type="dcterms:W3CDTF">2026-06-17T17:51:00Z</dcterms:created>
  <dcterms:modified xsi:type="dcterms:W3CDTF">2026-06-17T17:51:00Z</dcterms:modified>
</cp:coreProperties>
</file>