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B7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FA2735" w:rsidRPr="00FA2735" w:rsidRDefault="00D23FE0" w:rsidP="00FA2735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 </w:t>
      </w:r>
      <w:r w:rsidR="0053116A">
        <w:rPr>
          <w:rFonts w:ascii="Times New Roman" w:hAnsi="Times New Roman" w:cs="Times New Roman"/>
          <w:sz w:val="28"/>
          <w:szCs w:val="28"/>
        </w:rPr>
        <w:t>«</w:t>
      </w:r>
      <w:r w:rsidR="000719D8">
        <w:rPr>
          <w:rFonts w:ascii="Times New Roman" w:hAnsi="Times New Roman" w:cs="Times New Roman"/>
          <w:sz w:val="28"/>
          <w:szCs w:val="28"/>
        </w:rPr>
        <w:t>Литература</w:t>
      </w:r>
      <w:r w:rsidR="0053116A">
        <w:rPr>
          <w:rFonts w:ascii="Times New Roman" w:hAnsi="Times New Roman" w:cs="Times New Roman"/>
          <w:sz w:val="28"/>
          <w:szCs w:val="28"/>
        </w:rPr>
        <w:t>»</w:t>
      </w:r>
    </w:p>
    <w:p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11C3" w:rsidRPr="009E11C3" w:rsidRDefault="00426C5A" w:rsidP="000474D7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797E1D">
        <w:rPr>
          <w:rFonts w:ascii="Times New Roman" w:hAnsi="Times New Roman" w:cs="Times New Roman"/>
          <w:sz w:val="28"/>
          <w:szCs w:val="28"/>
        </w:rPr>
        <w:t>специальности</w:t>
      </w:r>
      <w:r w:rsidR="009E11C3">
        <w:rPr>
          <w:rFonts w:ascii="Times New Roman" w:hAnsi="Times New Roman" w:cs="Times New Roman"/>
          <w:sz w:val="28"/>
          <w:szCs w:val="28"/>
        </w:rPr>
        <w:t xml:space="preserve"> </w:t>
      </w:r>
      <w:r w:rsidR="00797E1D">
        <w:rPr>
          <w:rFonts w:ascii="Times New Roman" w:hAnsi="Times New Roman" w:cs="Times New Roman"/>
          <w:sz w:val="28"/>
          <w:szCs w:val="28"/>
        </w:rPr>
        <w:t>46.02.01</w:t>
      </w:r>
      <w:r w:rsidR="009E11C3" w:rsidRPr="009E11C3">
        <w:rPr>
          <w:rFonts w:ascii="Times New Roman" w:hAnsi="Times New Roman" w:cs="Times New Roman"/>
          <w:sz w:val="28"/>
          <w:szCs w:val="28"/>
        </w:rPr>
        <w:t xml:space="preserve"> </w:t>
      </w:r>
      <w:r w:rsidR="00434F13">
        <w:rPr>
          <w:rFonts w:ascii="Times New Roman" w:hAnsi="Times New Roman" w:cs="Times New Roman"/>
          <w:sz w:val="28"/>
          <w:szCs w:val="28"/>
        </w:rPr>
        <w:t xml:space="preserve"> </w:t>
      </w:r>
      <w:r w:rsidR="009E11C3">
        <w:rPr>
          <w:rFonts w:ascii="Times New Roman" w:hAnsi="Times New Roman" w:cs="Times New Roman"/>
          <w:sz w:val="28"/>
          <w:szCs w:val="28"/>
        </w:rPr>
        <w:t>«</w:t>
      </w:r>
      <w:r w:rsidR="00797E1D" w:rsidRPr="00797E1D">
        <w:rPr>
          <w:rFonts w:ascii="Times New Roman" w:hAnsi="Times New Roman" w:cs="Times New Roman"/>
          <w:bCs/>
          <w:sz w:val="28"/>
          <w:szCs w:val="28"/>
        </w:rPr>
        <w:t>Документационное обеспечение управления и архивоведение</w:t>
      </w:r>
      <w:r w:rsidR="009E11C3">
        <w:rPr>
          <w:rFonts w:ascii="Times New Roman" w:hAnsi="Times New Roman" w:cs="Times New Roman"/>
          <w:sz w:val="28"/>
          <w:szCs w:val="28"/>
        </w:rPr>
        <w:t>»</w:t>
      </w:r>
    </w:p>
    <w:p w:rsidR="00D23FE0" w:rsidRPr="00797E1D" w:rsidRDefault="00D23FE0" w:rsidP="000719D8">
      <w:pPr>
        <w:spacing w:after="0" w:line="240" w:lineRule="auto"/>
        <w:ind w:right="-568"/>
        <w:rPr>
          <w:b/>
          <w:sz w:val="28"/>
          <w:szCs w:val="28"/>
        </w:rPr>
      </w:pPr>
      <w:bookmarkStart w:id="0" w:name="_GoBack"/>
    </w:p>
    <w:p w:rsidR="00797E1D" w:rsidRPr="00797E1D" w:rsidRDefault="00797E1D" w:rsidP="00797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E1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 по дисциплине "Литература " проводится с целью контроля освоения запланированных по дисциплине практических результатов</w:t>
      </w:r>
    </w:p>
    <w:p w:rsidR="00797E1D" w:rsidRPr="00797E1D" w:rsidRDefault="00797E1D" w:rsidP="00797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97E1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Форма промежуточной аттестации:</w:t>
      </w:r>
    </w:p>
    <w:p w:rsidR="00797E1D" w:rsidRPr="00797E1D" w:rsidRDefault="00797E1D" w:rsidP="00797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97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выполнение тестовых заданий  </w:t>
      </w:r>
    </w:p>
    <w:p w:rsidR="00797E1D" w:rsidRPr="00797E1D" w:rsidRDefault="00797E1D" w:rsidP="00797E1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97E1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Порядок проведения:</w:t>
      </w:r>
    </w:p>
    <w:p w:rsidR="00797E1D" w:rsidRPr="00797E1D" w:rsidRDefault="00797E1D" w:rsidP="00797E1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E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Pr="00797E1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кабинет</w:t>
      </w:r>
    </w:p>
    <w:p w:rsidR="00797E1D" w:rsidRPr="00797E1D" w:rsidRDefault="00797E1D" w:rsidP="00797E1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E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Продолжительность: </w:t>
      </w:r>
      <w:r w:rsidRPr="00797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proofErr w:type="gramStart"/>
      <w:r w:rsidRPr="00797E1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академических</w:t>
      </w:r>
      <w:proofErr w:type="gramEnd"/>
      <w:r w:rsidRPr="00797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</w:t>
      </w:r>
    </w:p>
    <w:p w:rsidR="00797E1D" w:rsidRPr="00797E1D" w:rsidRDefault="00797E1D" w:rsidP="00797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7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практических результатов проводится </w:t>
      </w:r>
      <w:r w:rsidRPr="00797E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учетом результатов текущего контроля по дисциплине.</w:t>
      </w:r>
    </w:p>
    <w:p w:rsidR="00797E1D" w:rsidRPr="00797E1D" w:rsidRDefault="00797E1D" w:rsidP="00797E1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E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экзамена учитываются следующие результаты текущей аттестации.</w:t>
      </w:r>
    </w:p>
    <w:p w:rsidR="00797E1D" w:rsidRPr="00797E1D" w:rsidRDefault="00797E1D" w:rsidP="00797E1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7E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тем для контроля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677"/>
      </w:tblGrid>
      <w:tr w:rsidR="00797E1D" w:rsidRPr="00797E1D" w:rsidTr="00826224">
        <w:trPr>
          <w:trHeight w:val="269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лекции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</w:tr>
      <w:tr w:rsidR="00797E1D" w:rsidRPr="00797E1D" w:rsidTr="00826224">
        <w:trPr>
          <w:trHeight w:val="2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2.1 Ф.И. Тютчев. Лирика.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797E1D" w:rsidRPr="00797E1D" w:rsidTr="00826224">
        <w:trPr>
          <w:trHeight w:val="31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2.2 А. А. Фет. Лирика.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797E1D" w:rsidRPr="00797E1D" w:rsidTr="00826224">
        <w:trPr>
          <w:trHeight w:val="14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3.3 Жизнь и творчество И.А. Бунина. Лирика.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797E1D" w:rsidRPr="00797E1D" w:rsidTr="00826224">
        <w:trPr>
          <w:trHeight w:val="14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4.2 А.А. Блок Мотивы и образы ранней поэзии,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797E1D" w:rsidRPr="00797E1D" w:rsidTr="00826224">
        <w:trPr>
          <w:trHeight w:val="14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4.3 А.А. Ахматова. Лирика.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797E1D" w:rsidRPr="00797E1D" w:rsidTr="00826224">
        <w:trPr>
          <w:trHeight w:val="14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4.4 Поэзия М.И. Цветаевой как лирический дневник эпохи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797E1D" w:rsidRPr="00797E1D" w:rsidTr="00826224">
        <w:trPr>
          <w:trHeight w:val="56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4.5 Специфика традиционной темы поэта и поэзии в лирике В. В. Маяковского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797E1D" w:rsidRPr="00797E1D" w:rsidTr="00826224">
        <w:trPr>
          <w:trHeight w:val="14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4.6 Природа родного края и образ Руси в лирике С.А. Есенина.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797E1D" w:rsidRPr="00797E1D" w:rsidTr="00826224">
        <w:trPr>
          <w:trHeight w:val="14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5.5 Поэтическая «оттепель»: «громкая» (эстрадная) и «тихая» лирика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1D" w:rsidRPr="00797E1D" w:rsidRDefault="00797E1D" w:rsidP="00797E1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E1D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</w:tbl>
    <w:p w:rsidR="00797E1D" w:rsidRPr="00797E1D" w:rsidRDefault="00797E1D" w:rsidP="00797E1D">
      <w:pPr>
        <w:tabs>
          <w:tab w:val="left" w:pos="10076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97E1D" w:rsidRPr="00797E1D" w:rsidRDefault="00797E1D" w:rsidP="00797E1D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97E1D" w:rsidRPr="00797E1D" w:rsidRDefault="00797E1D" w:rsidP="00797E1D">
      <w:pPr>
        <w:rPr>
          <w:rFonts w:ascii="Times New Roman" w:hAnsi="Times New Roman" w:cs="Times New Roman"/>
          <w:b/>
          <w:sz w:val="28"/>
          <w:szCs w:val="28"/>
        </w:rPr>
      </w:pPr>
      <w:r w:rsidRPr="00797E1D">
        <w:rPr>
          <w:rFonts w:ascii="Times New Roman" w:hAnsi="Times New Roman" w:cs="Times New Roman"/>
          <w:b/>
          <w:sz w:val="28"/>
          <w:szCs w:val="28"/>
        </w:rPr>
        <w:t>Перечень вопросов для промежуточной аттестации по дисциплине «Литература»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lastRenderedPageBreak/>
        <w:t>1. «Русская литература и общественная мысль второй половины XIX в.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2. Личность и судьба А. Н. Островского. Драма «Гроза». Идейно-композиционное своеобразие.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3. Личность и судьба И. С. Тургенева. Романы писателя.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4. Образ Базарова в романе И.С. Тургенева "Отцы и дети". Его авторская оценка.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5. Личность и судьба И. А. Гончарова. Общая характеристика романа И.А. Гончарова «Обломов».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6. Личность и судьба Ф. И. Тютчева. Стихи о любви (чтение наизусть одного стихотворения).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7. Природа и человек в лирике Тютчева.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 xml:space="preserve">8. А. А. Фет: жизнь и стихи. </w:t>
      </w:r>
      <w:proofErr w:type="gramStart"/>
      <w:r w:rsidRPr="00797E1D">
        <w:rPr>
          <w:rFonts w:ascii="Times New Roman" w:hAnsi="Times New Roman" w:cs="Times New Roman"/>
          <w:sz w:val="28"/>
          <w:szCs w:val="28"/>
        </w:rPr>
        <w:t>Человек и природа в лирике А.А. Фета (чтение наизусть</w:t>
      </w:r>
      <w:proofErr w:type="gramEnd"/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одного стихотворения).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9. Личность и судьба Н. А. Некрасова. Тема народа в поэзии Н.А. Некрасова</w:t>
      </w:r>
      <w:proofErr w:type="gramStart"/>
      <w:r w:rsidRPr="00797E1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97E1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97E1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797E1D">
        <w:rPr>
          <w:rFonts w:ascii="Times New Roman" w:hAnsi="Times New Roman" w:cs="Times New Roman"/>
          <w:sz w:val="28"/>
          <w:szCs w:val="28"/>
        </w:rPr>
        <w:t>а примере 2-3стихотворений).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10. Понимание счастья героями и автором поэмы Н.А. Некрасова «Кому на Руси жить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хорошо».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11. Тема поэта и поэзии в лирике Н.А. Некрасова. Некрасова (на примере 2-3 стихотворений).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12. Художественные особенности сказок М.Е. Салтыкова-Щедрина (на примере одной сказки).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13. Личность и судьба Ф. М. Достоевского. Романы писателя.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14. Тематика и проблематика романа Ф.М. Достоевского "Преступление и наказание".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15. Образ Родиона Раскольникова (по роману Ф.М. Достоевского "Преступление и наказание").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16. Образ Сони Мармеладовой (по роману Ф.М. Достоевского "Преступление и наказание").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17. Социальные и философские источники преступления Раскольникова (по роману Ф.М. Достоевского "Преступление и наказание").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18. Роман-эпопея «Война и мир». История создания, проблематика, образы, жанр.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19. Духовные искания Андрея Болконского, Пьера Безухова, Наташи Ростовой. Авторский идеал семьи.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20. «Мысль народная» в романе. Проблема народа и личности. Кутузов и Наполеон. Патриотизм в понимании писателя.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21. Творчество А.П. Чехова. Тема и проблематика  рассказа «</w:t>
      </w:r>
      <w:proofErr w:type="spellStart"/>
      <w:r w:rsidRPr="00797E1D">
        <w:rPr>
          <w:rFonts w:ascii="Times New Roman" w:hAnsi="Times New Roman" w:cs="Times New Roman"/>
          <w:sz w:val="28"/>
          <w:szCs w:val="28"/>
        </w:rPr>
        <w:t>Ионыч</w:t>
      </w:r>
      <w:proofErr w:type="spellEnd"/>
      <w:r w:rsidRPr="00797E1D"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lastRenderedPageBreak/>
        <w:t>22. Комедия «Вишневый сад». Прошлое, настоящее и будущее в пьесе.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23. Русская литература конца 19 века - начала 20 века. Многообразие литературных течений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24. Творчество И. А. Бунина. Стихотворение «Листопад».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25. Творчество М. Горького. Пьеса «На дне». Спор о человеке.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 xml:space="preserve">26. Поэзия Серебряного века (характеристика символизма, акмеизма, имажинизма, </w:t>
      </w:r>
      <w:proofErr w:type="gramStart"/>
      <w:r w:rsidRPr="00797E1D">
        <w:rPr>
          <w:rFonts w:ascii="Times New Roman" w:hAnsi="Times New Roman" w:cs="Times New Roman"/>
          <w:sz w:val="28"/>
          <w:szCs w:val="28"/>
        </w:rPr>
        <w:t>фу</w:t>
      </w:r>
      <w:proofErr w:type="gramEnd"/>
      <w:r w:rsidRPr="00797E1D">
        <w:rPr>
          <w:rFonts w:ascii="Times New Roman" w:hAnsi="Times New Roman" w:cs="Times New Roman"/>
          <w:sz w:val="28"/>
          <w:szCs w:val="28"/>
        </w:rPr>
        <w:t xml:space="preserve"> туризма, представители). 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 xml:space="preserve">27. Творчество А.А. Блока Стихотворения: «Вхожу я в темные храмы», «Россия», «Река раскинулась. Течет…». 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28. А.А. Блок. Тема революции в поэме «Двенадцать».: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29. Творчество А. А. Ахматовой Стихотворения: «Песня последней встречи», «Сжала руки под темной вуалью.», «Не с теми я, кто бросил земли..», «Родная земля», «Мне голос был», «Клятва», «Мужество»</w:t>
      </w:r>
      <w:proofErr w:type="gramStart"/>
      <w:r w:rsidRPr="00797E1D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797E1D">
        <w:rPr>
          <w:rFonts w:ascii="Times New Roman" w:hAnsi="Times New Roman" w:cs="Times New Roman"/>
          <w:sz w:val="28"/>
          <w:szCs w:val="28"/>
        </w:rPr>
        <w:t>выразительное чтение одного из стихотворений)</w:t>
      </w:r>
    </w:p>
    <w:p w:rsidR="00797E1D" w:rsidRPr="00797E1D" w:rsidRDefault="00797E1D" w:rsidP="00797E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E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>30. Образ матери и трагедия народа в поэме «Реквием».</w:t>
      </w:r>
    </w:p>
    <w:p w:rsidR="00797E1D" w:rsidRPr="00797E1D" w:rsidRDefault="00797E1D" w:rsidP="00797E1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E1D">
        <w:rPr>
          <w:rFonts w:ascii="Times New Roman" w:eastAsia="Times New Roman" w:hAnsi="Times New Roman" w:cs="Times New Roman"/>
          <w:sz w:val="28"/>
          <w:szCs w:val="28"/>
          <w:lang w:eastAsia="ru-RU"/>
        </w:rPr>
        <w:t>31. Художественное своеобразие лирики М.И. Цветаевой (стихотворения «Если душа родилась крылатой…», «Кто создан из камня, кто…», «Мне нравится, что вы больны не мной…», «Вчера ещё в глаза глядел…», «</w:t>
      </w:r>
      <w:proofErr w:type="gramStart"/>
      <w:r w:rsidRPr="00797E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Рас-стояния</w:t>
      </w:r>
      <w:proofErr w:type="gramEnd"/>
      <w:r w:rsidRPr="00797E1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вёрсты, мили…»).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32. Творчество В.В. Маяковского. Основные темы лирики поэта</w:t>
      </w:r>
      <w:proofErr w:type="gramStart"/>
      <w:r w:rsidRPr="00797E1D">
        <w:rPr>
          <w:rFonts w:ascii="Times New Roman" w:hAnsi="Times New Roman" w:cs="Times New Roman"/>
          <w:sz w:val="28"/>
          <w:szCs w:val="28"/>
        </w:rPr>
        <w:t>.. (</w:t>
      </w:r>
      <w:proofErr w:type="gramEnd"/>
      <w:r w:rsidRPr="00797E1D">
        <w:rPr>
          <w:rFonts w:ascii="Times New Roman" w:hAnsi="Times New Roman" w:cs="Times New Roman"/>
          <w:sz w:val="28"/>
          <w:szCs w:val="28"/>
        </w:rPr>
        <w:t xml:space="preserve">выразительное чтение одного из стихотворений) 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33. Творчество С.А. Есенина. Основные темы лирики поэта</w:t>
      </w:r>
      <w:proofErr w:type="gramStart"/>
      <w:r w:rsidRPr="00797E1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97E1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97E1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97E1D">
        <w:rPr>
          <w:rFonts w:ascii="Times New Roman" w:hAnsi="Times New Roman" w:cs="Times New Roman"/>
          <w:sz w:val="28"/>
          <w:szCs w:val="28"/>
        </w:rPr>
        <w:t>ыразительное чтение одного из стихотворений)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34. Русская литература 30-х – начала 50-х г. XX века.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35. Творчество М.А. Шолохова. Роман-эпопея «Тихий Дон». Темы, проблемы, образы.</w:t>
      </w:r>
    </w:p>
    <w:p w:rsidR="00797E1D" w:rsidRPr="00797E1D" w:rsidRDefault="00797E1D" w:rsidP="00797E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E1D">
        <w:rPr>
          <w:rFonts w:ascii="Times New Roman" w:eastAsia="Times New Roman" w:hAnsi="Times New Roman" w:cs="Times New Roman"/>
          <w:sz w:val="28"/>
          <w:szCs w:val="28"/>
          <w:lang w:eastAsia="ru-RU"/>
        </w:rPr>
        <w:t>36.Образ главного героя в рассказе М.А. Шолохова «Судьба человека».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37. Творчество М.А. Булгакова история создания романа «Мастер и Маргарита». Своеобразие жанра. Темы, герои, проблемы. Художественные особенности.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38.</w:t>
      </w:r>
      <w:proofErr w:type="gramStart"/>
      <w:r w:rsidRPr="00797E1D">
        <w:rPr>
          <w:rFonts w:ascii="Times New Roman" w:hAnsi="Times New Roman" w:cs="Times New Roman"/>
          <w:sz w:val="28"/>
          <w:szCs w:val="28"/>
        </w:rPr>
        <w:t>Фантастическое</w:t>
      </w:r>
      <w:proofErr w:type="gramEnd"/>
      <w:r w:rsidRPr="00797E1D">
        <w:rPr>
          <w:rFonts w:ascii="Times New Roman" w:hAnsi="Times New Roman" w:cs="Times New Roman"/>
          <w:sz w:val="28"/>
          <w:szCs w:val="28"/>
        </w:rPr>
        <w:t xml:space="preserve"> и реальное в романе М.А. Булгакова «Мастер и Маргарита»,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повести «Собачье сердце» (по выбору студента).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39. Творчество Б.Л. Пастернака</w:t>
      </w:r>
      <w:proofErr w:type="gramStart"/>
      <w:r w:rsidRPr="00797E1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97E1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97E1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97E1D">
        <w:rPr>
          <w:rFonts w:ascii="Times New Roman" w:hAnsi="Times New Roman" w:cs="Times New Roman"/>
          <w:sz w:val="28"/>
          <w:szCs w:val="28"/>
        </w:rPr>
        <w:t xml:space="preserve">ыразительное чтение одного из стихотворений) 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 xml:space="preserve">40. </w:t>
      </w:r>
      <w:proofErr w:type="gramStart"/>
      <w:r w:rsidRPr="00797E1D">
        <w:rPr>
          <w:rFonts w:ascii="Times New Roman" w:hAnsi="Times New Roman" w:cs="Times New Roman"/>
          <w:sz w:val="28"/>
          <w:szCs w:val="28"/>
        </w:rPr>
        <w:t xml:space="preserve">Военная проза (на примере повести В. Кондратьева «Сашка» или Б.  Васильева </w:t>
      </w:r>
      <w:proofErr w:type="gramEnd"/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7E1D">
        <w:rPr>
          <w:rFonts w:ascii="Times New Roman" w:hAnsi="Times New Roman" w:cs="Times New Roman"/>
          <w:sz w:val="28"/>
          <w:szCs w:val="28"/>
        </w:rPr>
        <w:t>«А зори здесь тихие».).</w:t>
      </w:r>
      <w:proofErr w:type="gramEnd"/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41. А. Фадеев. Роман «Молодая гвардия» Темы, герои, проблемы.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42. Проза 60-90 х гг. XX века. Темы, личности, образы.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lastRenderedPageBreak/>
        <w:t>43. Творчество В.М. Шукшина. Темы, проблемы, герои</w:t>
      </w:r>
      <w:proofErr w:type="gramStart"/>
      <w:r w:rsidRPr="00797E1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97E1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797E1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797E1D">
        <w:rPr>
          <w:rFonts w:ascii="Times New Roman" w:hAnsi="Times New Roman" w:cs="Times New Roman"/>
          <w:sz w:val="28"/>
          <w:szCs w:val="28"/>
        </w:rPr>
        <w:t>а примере одного из рассказов)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 xml:space="preserve">44. Творчество В. Распутина. Повесть «Последний срок», темы, проблемы, герои 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45. Творчество В. Астафьева.. Повесть «Царь-рыба».</w:t>
      </w:r>
      <w:proofErr w:type="gramStart"/>
      <w:r w:rsidRPr="00797E1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97E1D">
        <w:rPr>
          <w:rFonts w:ascii="Times New Roman" w:hAnsi="Times New Roman" w:cs="Times New Roman"/>
          <w:sz w:val="28"/>
          <w:szCs w:val="28"/>
        </w:rPr>
        <w:t xml:space="preserve"> темы, проблемы, герои 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pacing w:val="3"/>
          <w:sz w:val="28"/>
          <w:szCs w:val="28"/>
          <w:shd w:val="clear" w:color="auto" w:fill="FFFFFF"/>
        </w:rPr>
        <w:t>46.Особенности творчества одного из современных отечественных поэтов второй половины XX века (по выбору студента).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 xml:space="preserve">47.  </w:t>
      </w:r>
      <w:r w:rsidRPr="00797E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Авторская песня. (на примере одног</w:t>
      </w:r>
      <w:proofErr w:type="gramStart"/>
      <w:r w:rsidRPr="00797E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о-</w:t>
      </w:r>
      <w:proofErr w:type="gramEnd"/>
      <w:r w:rsidRPr="00797E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двух произведений любого автора.)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 xml:space="preserve">48. </w:t>
      </w:r>
      <w:r w:rsidRPr="00797E1D">
        <w:rPr>
          <w:rFonts w:ascii="Times New Roman" w:hAnsi="Times New Roman" w:cs="Times New Roman"/>
          <w:sz w:val="28"/>
          <w:szCs w:val="28"/>
          <w:shd w:val="clear" w:color="auto" w:fill="FFFFFF"/>
        </w:rPr>
        <w:t>Нравственные проблемы в современной литературе (на примере одного произведения).</w:t>
      </w:r>
    </w:p>
    <w:p w:rsidR="00797E1D" w:rsidRPr="00797E1D" w:rsidRDefault="00797E1D" w:rsidP="00797E1D">
      <w:pPr>
        <w:rPr>
          <w:rFonts w:ascii="Times New Roman" w:hAnsi="Times New Roman" w:cs="Times New Roman"/>
          <w:b/>
          <w:sz w:val="28"/>
          <w:szCs w:val="28"/>
        </w:rPr>
      </w:pPr>
    </w:p>
    <w:p w:rsidR="00797E1D" w:rsidRPr="00797E1D" w:rsidRDefault="00797E1D" w:rsidP="00797E1D">
      <w:pPr>
        <w:rPr>
          <w:rFonts w:ascii="Times New Roman" w:hAnsi="Times New Roman" w:cs="Times New Roman"/>
          <w:b/>
          <w:sz w:val="28"/>
          <w:szCs w:val="28"/>
        </w:rPr>
      </w:pPr>
      <w:r w:rsidRPr="00797E1D">
        <w:rPr>
          <w:rFonts w:ascii="Times New Roman" w:hAnsi="Times New Roman" w:cs="Times New Roman"/>
          <w:b/>
          <w:sz w:val="28"/>
          <w:szCs w:val="28"/>
        </w:rPr>
        <w:t>Критерии оценки ответов по дисциплине «Литература»: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b/>
          <w:sz w:val="28"/>
          <w:szCs w:val="28"/>
        </w:rPr>
        <w:t>"ОТЛИЧНО"</w:t>
      </w:r>
      <w:r w:rsidRPr="00797E1D">
        <w:rPr>
          <w:rFonts w:ascii="Times New Roman" w:hAnsi="Times New Roman" w:cs="Times New Roman"/>
          <w:sz w:val="28"/>
          <w:szCs w:val="28"/>
        </w:rPr>
        <w:t xml:space="preserve"> оценивается ответ, который показывает прочные знания основных процессов изучаемой предметной области, отличается глубиной и полнотой раскрытия темы; владение терминологическим аппаратом; умение объяснять сущность, явлений, процессов, событий, делать выводы и обобщения, давать аргументированные ответы, приводить примеры; свободное владение монологической речью, логичность и последовательность ответа.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b/>
          <w:sz w:val="28"/>
          <w:szCs w:val="28"/>
        </w:rPr>
        <w:t>"ХОРОШО"</w:t>
      </w:r>
      <w:r w:rsidRPr="00797E1D">
        <w:rPr>
          <w:rFonts w:ascii="Times New Roman" w:hAnsi="Times New Roman" w:cs="Times New Roman"/>
          <w:sz w:val="28"/>
          <w:szCs w:val="28"/>
        </w:rPr>
        <w:t xml:space="preserve"> оценивается ответ, обнаруживающий прочные знания основных процессов изучаемой предметной области, отличается глубиной и полнотой раскрытия темы; владение терминологическим аппаратом; умение объяснять сущность, явлений, процессов, событий, делать выводы и обобщения, давать аргументированные ответы, приводить примеры; свободное владение монологической речью, логичность и последовательность ответа. Однако допускается одна - две неточности в ответе.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b/>
          <w:sz w:val="28"/>
          <w:szCs w:val="28"/>
        </w:rPr>
        <w:t>"УДОВЛЕТВОРИТЕЛЬНО</w:t>
      </w:r>
      <w:r w:rsidRPr="00797E1D">
        <w:rPr>
          <w:rFonts w:ascii="Times New Roman" w:hAnsi="Times New Roman" w:cs="Times New Roman"/>
          <w:sz w:val="28"/>
          <w:szCs w:val="28"/>
        </w:rPr>
        <w:t>" оценивается ответ, свидетельствующий в основном о знании процессов изучаемой предметной области, отличающийся недостаточной глубиной и полнотой раскрытия темы; знанием основных вопросов теории; слабо сформированными навыками анализа явлений, процессов, недостаточным умением давать аргументированные ответы и приводить примеры; недостаточно свободным владением монологической речью, логичностью и последовательностью ответа. Допускается несколько ошибок в содержании ответа.</w:t>
      </w:r>
    </w:p>
    <w:p w:rsidR="00797E1D" w:rsidRPr="00797E1D" w:rsidRDefault="00797E1D" w:rsidP="00797E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7E1D">
        <w:rPr>
          <w:rFonts w:ascii="Times New Roman" w:hAnsi="Times New Roman" w:cs="Times New Roman"/>
          <w:sz w:val="28"/>
          <w:szCs w:val="28"/>
        </w:rPr>
        <w:t>"</w:t>
      </w:r>
      <w:r w:rsidRPr="00797E1D">
        <w:rPr>
          <w:rFonts w:ascii="Times New Roman" w:hAnsi="Times New Roman" w:cs="Times New Roman"/>
          <w:b/>
          <w:sz w:val="28"/>
          <w:szCs w:val="28"/>
        </w:rPr>
        <w:t>НЕУДОВЛЕТВОРИТЕЛЬНО"</w:t>
      </w:r>
      <w:r w:rsidRPr="00797E1D">
        <w:rPr>
          <w:rFonts w:ascii="Times New Roman" w:hAnsi="Times New Roman" w:cs="Times New Roman"/>
          <w:sz w:val="28"/>
          <w:szCs w:val="28"/>
        </w:rPr>
        <w:t xml:space="preserve"> оценивается ответ, свидетельствующий в основном о незнании процессов изучаемой предметной области, отличающийся недостаточной глубиной и полнотой раскрытия темы; не знанием основных вопросов теории; слабо сформированными навыками анализа явлений, процессов, недостаточным умением давать аргументированные ответы и </w:t>
      </w:r>
      <w:r w:rsidRPr="00797E1D">
        <w:rPr>
          <w:rFonts w:ascii="Times New Roman" w:hAnsi="Times New Roman" w:cs="Times New Roman"/>
          <w:sz w:val="28"/>
          <w:szCs w:val="28"/>
        </w:rPr>
        <w:lastRenderedPageBreak/>
        <w:t>приводить примеры; недостаточно свободным владением монологической речью, логичностью и последовательностью ответ</w:t>
      </w:r>
    </w:p>
    <w:bookmarkEnd w:id="0"/>
    <w:p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4C2B2E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E0F88"/>
    <w:multiLevelType w:val="hybridMultilevel"/>
    <w:tmpl w:val="11566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58610B"/>
    <w:multiLevelType w:val="hybridMultilevel"/>
    <w:tmpl w:val="36BC5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226A5"/>
    <w:multiLevelType w:val="hybridMultilevel"/>
    <w:tmpl w:val="6A5E1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015312"/>
    <w:rsid w:val="000474D7"/>
    <w:rsid w:val="000719D8"/>
    <w:rsid w:val="00106E16"/>
    <w:rsid w:val="00123613"/>
    <w:rsid w:val="00287B10"/>
    <w:rsid w:val="00426C5A"/>
    <w:rsid w:val="00434F13"/>
    <w:rsid w:val="004B7432"/>
    <w:rsid w:val="004C2B2E"/>
    <w:rsid w:val="0053116A"/>
    <w:rsid w:val="00586D21"/>
    <w:rsid w:val="00617116"/>
    <w:rsid w:val="0073197D"/>
    <w:rsid w:val="00797E1D"/>
    <w:rsid w:val="00823B5F"/>
    <w:rsid w:val="0086427F"/>
    <w:rsid w:val="0086680B"/>
    <w:rsid w:val="009153ED"/>
    <w:rsid w:val="00986BB6"/>
    <w:rsid w:val="009C5A16"/>
    <w:rsid w:val="009E11C3"/>
    <w:rsid w:val="00A0179F"/>
    <w:rsid w:val="00A31760"/>
    <w:rsid w:val="00A774B7"/>
    <w:rsid w:val="00AB4065"/>
    <w:rsid w:val="00C31E39"/>
    <w:rsid w:val="00CB4EFC"/>
    <w:rsid w:val="00D23FE0"/>
    <w:rsid w:val="00DA0C23"/>
    <w:rsid w:val="00EF0D4F"/>
    <w:rsid w:val="00FA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7760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2</cp:revision>
  <dcterms:created xsi:type="dcterms:W3CDTF">2024-09-14T07:13:00Z</dcterms:created>
  <dcterms:modified xsi:type="dcterms:W3CDTF">2024-09-14T07:13:00Z</dcterms:modified>
</cp:coreProperties>
</file>